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F6B" w:rsidRPr="003D6B01" w:rsidRDefault="00802F6B" w:rsidP="00802F6B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 w:rsidRPr="003D6B01">
        <w:rPr>
          <w:rFonts w:ascii="Times New Roman" w:hAnsi="Times New Roman"/>
          <w:sz w:val="28"/>
          <w:szCs w:val="28"/>
        </w:rPr>
        <w:t>Приложение 2</w:t>
      </w:r>
    </w:p>
    <w:p w:rsidR="00802F6B" w:rsidRPr="003D6B01" w:rsidRDefault="00802F6B" w:rsidP="00802F6B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 w:rsidRPr="003D6B01">
        <w:rPr>
          <w:rFonts w:ascii="Times New Roman" w:hAnsi="Times New Roman"/>
          <w:sz w:val="28"/>
          <w:szCs w:val="28"/>
        </w:rPr>
        <w:t xml:space="preserve">к решению Совета  Куйбышевского  сельского поселения </w:t>
      </w:r>
      <w:proofErr w:type="spellStart"/>
      <w:r w:rsidRPr="003D6B01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3D6B01">
        <w:rPr>
          <w:rFonts w:ascii="Times New Roman" w:hAnsi="Times New Roman"/>
          <w:sz w:val="28"/>
          <w:szCs w:val="28"/>
        </w:rPr>
        <w:t xml:space="preserve"> района «О бюджете Куйбышевского сельского поселения </w:t>
      </w:r>
      <w:proofErr w:type="spellStart"/>
      <w:r w:rsidRPr="003D6B01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3D6B01">
        <w:rPr>
          <w:rFonts w:ascii="Times New Roman" w:hAnsi="Times New Roman"/>
          <w:sz w:val="28"/>
          <w:szCs w:val="28"/>
        </w:rPr>
        <w:t xml:space="preserve"> района на </w:t>
      </w:r>
      <w:r w:rsidR="00B74DC3" w:rsidRPr="003D6B01">
        <w:rPr>
          <w:rFonts w:ascii="Times New Roman" w:hAnsi="Times New Roman"/>
          <w:sz w:val="28"/>
          <w:szCs w:val="28"/>
        </w:rPr>
        <w:t>201</w:t>
      </w:r>
      <w:r w:rsidR="00F64B9E">
        <w:rPr>
          <w:rFonts w:ascii="Times New Roman" w:hAnsi="Times New Roman"/>
          <w:sz w:val="28"/>
          <w:szCs w:val="28"/>
        </w:rPr>
        <w:t>5</w:t>
      </w:r>
      <w:r w:rsidRPr="003D6B01">
        <w:rPr>
          <w:rFonts w:ascii="Times New Roman" w:hAnsi="Times New Roman"/>
          <w:sz w:val="28"/>
          <w:szCs w:val="28"/>
        </w:rPr>
        <w:t>год»</w:t>
      </w:r>
    </w:p>
    <w:p w:rsidR="00802F6B" w:rsidRPr="007A4E89" w:rsidRDefault="00802F6B" w:rsidP="00802F6B">
      <w:pPr>
        <w:spacing w:line="240" w:lineRule="auto"/>
        <w:jc w:val="center"/>
        <w:rPr>
          <w:rFonts w:ascii="Times New Roman" w:eastAsia="Times New Roman" w:hAnsi="Times New Roman" w:cs="Times New Roman"/>
        </w:rPr>
      </w:pPr>
    </w:p>
    <w:p w:rsidR="00802F6B" w:rsidRPr="000E3007" w:rsidRDefault="00802F6B" w:rsidP="00802F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3007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поступлений доходов в бюджет  Куйбышевского сельского поселения </w:t>
      </w:r>
      <w:proofErr w:type="spellStart"/>
      <w:r w:rsidRPr="000E3007">
        <w:rPr>
          <w:rFonts w:ascii="Times New Roman" w:eastAsia="Times New Roman" w:hAnsi="Times New Roman" w:cs="Times New Roman"/>
          <w:b/>
          <w:sz w:val="28"/>
          <w:szCs w:val="28"/>
        </w:rPr>
        <w:t>Староминского</w:t>
      </w:r>
      <w:proofErr w:type="spellEnd"/>
      <w:r w:rsidR="00B74DC3" w:rsidRPr="000E3007">
        <w:rPr>
          <w:rFonts w:ascii="Times New Roman" w:eastAsia="Times New Roman" w:hAnsi="Times New Roman" w:cs="Times New Roman"/>
          <w:b/>
          <w:sz w:val="28"/>
          <w:szCs w:val="28"/>
        </w:rPr>
        <w:t xml:space="preserve">  района </w:t>
      </w:r>
      <w:r w:rsidR="000E3007" w:rsidRPr="000E30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кодам видов (подвидов) доходов и классификации операции сектора государственного управления, относящихся </w:t>
      </w:r>
      <w:proofErr w:type="gramStart"/>
      <w:r w:rsidR="000E3007" w:rsidRPr="000E3007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proofErr w:type="gramEnd"/>
      <w:r w:rsidR="000E3007" w:rsidRPr="000E300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доходов бюджета </w:t>
      </w:r>
      <w:r w:rsidR="00B74DC3" w:rsidRPr="000E3007">
        <w:rPr>
          <w:rFonts w:ascii="Times New Roman" w:eastAsia="Times New Roman" w:hAnsi="Times New Roman" w:cs="Times New Roman"/>
          <w:b/>
          <w:sz w:val="28"/>
          <w:szCs w:val="28"/>
        </w:rPr>
        <w:t>на  201</w:t>
      </w:r>
      <w:r w:rsidR="00F64B9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E3007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W w:w="9923" w:type="dxa"/>
        <w:tblInd w:w="-176" w:type="dxa"/>
        <w:tblLayout w:type="fixed"/>
        <w:tblLook w:val="0000"/>
      </w:tblPr>
      <w:tblGrid>
        <w:gridCol w:w="3119"/>
        <w:gridCol w:w="4962"/>
        <w:gridCol w:w="1842"/>
      </w:tblGrid>
      <w:tr w:rsidR="00802F6B" w:rsidRPr="003D6B01" w:rsidTr="001C2EE8">
        <w:trPr>
          <w:cantSplit/>
          <w:trHeight w:val="59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02F6B" w:rsidRPr="003D6B01" w:rsidTr="007A4E89">
        <w:trPr>
          <w:cantSplit/>
          <w:trHeight w:val="522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F6B" w:rsidRPr="003D6B01" w:rsidTr="001C2EE8">
        <w:trPr>
          <w:cantSplit/>
          <w:trHeight w:val="322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6B" w:rsidRPr="003D6B01" w:rsidRDefault="00802F6B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2F6B" w:rsidRPr="003D6B01" w:rsidTr="001C2EE8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F6B" w:rsidRPr="003D6B01" w:rsidRDefault="00802F6B" w:rsidP="001C2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02F6B" w:rsidRPr="003D6B01" w:rsidRDefault="00F64B9E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6786,5</w:t>
            </w:r>
          </w:p>
        </w:tc>
      </w:tr>
      <w:tr w:rsidR="00802F6B" w:rsidRPr="003D6B01" w:rsidTr="001C2EE8">
        <w:trPr>
          <w:trHeight w:val="375"/>
        </w:trPr>
        <w:tc>
          <w:tcPr>
            <w:tcW w:w="3119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vAlign w:val="bottom"/>
          </w:tcPr>
          <w:p w:rsidR="00802F6B" w:rsidRPr="003D6B01" w:rsidRDefault="00F64B9E" w:rsidP="00F64B9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1435,1</w:t>
            </w:r>
          </w:p>
        </w:tc>
      </w:tr>
      <w:tr w:rsidR="008838E8" w:rsidRPr="003D6B01" w:rsidTr="001C2EE8">
        <w:trPr>
          <w:trHeight w:val="375"/>
        </w:trPr>
        <w:tc>
          <w:tcPr>
            <w:tcW w:w="3119" w:type="dxa"/>
          </w:tcPr>
          <w:p w:rsidR="000E3007" w:rsidRPr="003D6B01" w:rsidRDefault="000E3007" w:rsidP="000E3007">
            <w:pPr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1 03 02230 01 0000 110</w:t>
            </w:r>
          </w:p>
          <w:p w:rsidR="000E3007" w:rsidRPr="003D6B01" w:rsidRDefault="000E3007" w:rsidP="000E3007">
            <w:pPr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1 03 02240 01 0000 110</w:t>
            </w:r>
          </w:p>
          <w:p w:rsidR="000E3007" w:rsidRPr="003D6B01" w:rsidRDefault="000E3007" w:rsidP="000E3007">
            <w:pPr>
              <w:widowControl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1 03 02250 01 0000 110</w:t>
            </w:r>
          </w:p>
          <w:p w:rsidR="008838E8" w:rsidRPr="003D6B01" w:rsidRDefault="000E3007" w:rsidP="000E300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1 03 02260 01 0000 110</w:t>
            </w:r>
          </w:p>
        </w:tc>
        <w:tc>
          <w:tcPr>
            <w:tcW w:w="4962" w:type="dxa"/>
          </w:tcPr>
          <w:p w:rsidR="008838E8" w:rsidRPr="003D6B01" w:rsidRDefault="000E3007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</w:t>
            </w:r>
            <w:r w:rsidR="006961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кцизов на автомобильный и прямогол</w:t>
            </w: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бензин, дизельное топливо, моторные масла для дизельных и (или) карбюраторных (</w:t>
            </w:r>
            <w:proofErr w:type="spellStart"/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двигателей, производимые на территории Российской Федерации, подлежащие распределению в местные бюджеты*</w:t>
            </w:r>
          </w:p>
        </w:tc>
        <w:tc>
          <w:tcPr>
            <w:tcW w:w="1842" w:type="dxa"/>
            <w:vAlign w:val="bottom"/>
          </w:tcPr>
          <w:p w:rsidR="008838E8" w:rsidRPr="003D6B01" w:rsidRDefault="00F64B9E" w:rsidP="001C2EE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980,4</w:t>
            </w:r>
          </w:p>
        </w:tc>
      </w:tr>
      <w:tr w:rsidR="00802F6B" w:rsidRPr="003D6B01" w:rsidTr="001C2EE8">
        <w:trPr>
          <w:trHeight w:val="375"/>
        </w:trPr>
        <w:tc>
          <w:tcPr>
            <w:tcW w:w="3119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  <w:vAlign w:val="bottom"/>
          </w:tcPr>
          <w:p w:rsidR="00802F6B" w:rsidRPr="003D6B01" w:rsidRDefault="00F64B9E" w:rsidP="001C2EE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8838E8"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02F6B" w:rsidRPr="003D6B01" w:rsidTr="001C2EE8">
        <w:trPr>
          <w:trHeight w:val="1342"/>
        </w:trPr>
        <w:tc>
          <w:tcPr>
            <w:tcW w:w="3119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84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02F6B" w:rsidRPr="003D6B01" w:rsidRDefault="00802F6B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02F6B" w:rsidRPr="003D6B01" w:rsidRDefault="00F64B9E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266,0</w:t>
            </w:r>
          </w:p>
        </w:tc>
      </w:tr>
      <w:tr w:rsidR="00802F6B" w:rsidRPr="003D6B01" w:rsidTr="001C2EE8">
        <w:trPr>
          <w:trHeight w:val="457"/>
        </w:trPr>
        <w:tc>
          <w:tcPr>
            <w:tcW w:w="3119" w:type="dxa"/>
          </w:tcPr>
          <w:p w:rsidR="00802F6B" w:rsidRPr="003D6B01" w:rsidRDefault="00513F5F" w:rsidP="001C2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1 06 06000 1</w:t>
            </w:r>
            <w:r w:rsidR="00802F6B"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0 0000 110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vAlign w:val="bottom"/>
          </w:tcPr>
          <w:p w:rsidR="00802F6B" w:rsidRPr="003D6B01" w:rsidRDefault="00F64B9E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3635</w:t>
            </w:r>
            <w:r w:rsidR="008838E8"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02F6B" w:rsidRPr="003D6B01" w:rsidTr="001C2EE8">
        <w:trPr>
          <w:trHeight w:val="457"/>
        </w:trPr>
        <w:tc>
          <w:tcPr>
            <w:tcW w:w="3119" w:type="dxa"/>
          </w:tcPr>
          <w:p w:rsidR="00802F6B" w:rsidRPr="003D6B01" w:rsidRDefault="00802F6B" w:rsidP="001C2E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1 11 05010 00 0000 120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</w:t>
            </w: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vAlign w:val="bottom"/>
          </w:tcPr>
          <w:p w:rsidR="00802F6B" w:rsidRPr="003D6B01" w:rsidRDefault="00802F6B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02F6B" w:rsidRPr="003D6B01" w:rsidRDefault="00802F6B" w:rsidP="007A4E8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02F6B" w:rsidRPr="003D6B01" w:rsidRDefault="00802F6B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02F6B" w:rsidRPr="003D6B01" w:rsidRDefault="00F64B9E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  <w:r w:rsidR="00CC3D42"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  <w:r w:rsidR="00802F6B"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02F6B" w:rsidRPr="003D6B01" w:rsidTr="001C2EE8">
        <w:trPr>
          <w:trHeight w:val="445"/>
        </w:trPr>
        <w:tc>
          <w:tcPr>
            <w:tcW w:w="3119" w:type="dxa"/>
          </w:tcPr>
          <w:p w:rsidR="00802F6B" w:rsidRPr="003D6B01" w:rsidRDefault="00802F6B" w:rsidP="007A4E8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vAlign w:val="bottom"/>
          </w:tcPr>
          <w:p w:rsidR="00802F6B" w:rsidRPr="003D6B01" w:rsidRDefault="00F64B9E" w:rsidP="001C2EE8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451,6</w:t>
            </w:r>
          </w:p>
        </w:tc>
      </w:tr>
      <w:tr w:rsidR="00802F6B" w:rsidRPr="003D6B01" w:rsidTr="001C2EE8">
        <w:trPr>
          <w:trHeight w:val="445"/>
        </w:trPr>
        <w:tc>
          <w:tcPr>
            <w:tcW w:w="3119" w:type="dxa"/>
          </w:tcPr>
          <w:p w:rsidR="00802F6B" w:rsidRPr="003D6B01" w:rsidRDefault="00802F6B" w:rsidP="007A4E8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vAlign w:val="bottom"/>
          </w:tcPr>
          <w:p w:rsidR="00802F6B" w:rsidRPr="003D6B01" w:rsidRDefault="00B74DC3" w:rsidP="001C2EE8">
            <w:pPr>
              <w:widowControl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802F6B" w:rsidRPr="003D6B01" w:rsidTr="007A4E89">
        <w:trPr>
          <w:cantSplit/>
          <w:trHeight w:val="1164"/>
        </w:trPr>
        <w:tc>
          <w:tcPr>
            <w:tcW w:w="3119" w:type="dxa"/>
          </w:tcPr>
          <w:p w:rsidR="00802F6B" w:rsidRPr="003D6B01" w:rsidRDefault="00802F6B" w:rsidP="007A4E8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Дотации бюджетам субъектов Российской Федерации и муниципальных образований </w:t>
            </w:r>
          </w:p>
        </w:tc>
        <w:tc>
          <w:tcPr>
            <w:tcW w:w="1842" w:type="dxa"/>
            <w:vAlign w:val="bottom"/>
          </w:tcPr>
          <w:p w:rsidR="00802F6B" w:rsidRPr="003D6B01" w:rsidRDefault="00F64B9E" w:rsidP="009D56E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266,0</w:t>
            </w:r>
          </w:p>
        </w:tc>
      </w:tr>
      <w:tr w:rsidR="00802F6B" w:rsidRPr="003D6B01" w:rsidTr="007A4E89">
        <w:trPr>
          <w:trHeight w:val="630"/>
        </w:trPr>
        <w:tc>
          <w:tcPr>
            <w:tcW w:w="3119" w:type="dxa"/>
          </w:tcPr>
          <w:p w:rsidR="00802F6B" w:rsidRPr="003D6B01" w:rsidRDefault="00802F6B" w:rsidP="007A4E8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4962" w:type="dxa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vAlign w:val="bottom"/>
          </w:tcPr>
          <w:p w:rsidR="00802F6B" w:rsidRPr="003D6B01" w:rsidRDefault="00F64B9E" w:rsidP="009D56E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802F6B" w:rsidRPr="003D6B01" w:rsidTr="007A4E89">
        <w:trPr>
          <w:trHeight w:val="379"/>
        </w:trPr>
        <w:tc>
          <w:tcPr>
            <w:tcW w:w="3119" w:type="dxa"/>
            <w:vAlign w:val="bottom"/>
          </w:tcPr>
          <w:p w:rsidR="00802F6B" w:rsidRPr="003D6B01" w:rsidRDefault="00802F6B" w:rsidP="007A4E8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802F6B" w:rsidRPr="003D6B01" w:rsidRDefault="00802F6B" w:rsidP="001C2EE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D6B0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842" w:type="dxa"/>
            <w:vAlign w:val="bottom"/>
          </w:tcPr>
          <w:p w:rsidR="00802F6B" w:rsidRPr="003D6B01" w:rsidRDefault="00F64B9E" w:rsidP="009D56E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7238,1</w:t>
            </w:r>
          </w:p>
        </w:tc>
      </w:tr>
    </w:tbl>
    <w:p w:rsidR="00802F6B" w:rsidRPr="003D6B01" w:rsidRDefault="00802F6B" w:rsidP="007A4E89">
      <w:pPr>
        <w:pStyle w:val="a3"/>
        <w:tabs>
          <w:tab w:val="left" w:pos="5529"/>
        </w:tabs>
        <w:rPr>
          <w:rFonts w:ascii="Times New Roman" w:hAnsi="Times New Roman"/>
          <w:sz w:val="28"/>
          <w:szCs w:val="28"/>
        </w:rPr>
      </w:pPr>
    </w:p>
    <w:p w:rsidR="00802F6B" w:rsidRPr="003D6B01" w:rsidRDefault="00802F6B" w:rsidP="00802F6B">
      <w:pPr>
        <w:jc w:val="both"/>
        <w:rPr>
          <w:rFonts w:ascii="Times New Roman" w:hAnsi="Times New Roman" w:cs="Times New Roman"/>
          <w:sz w:val="28"/>
          <w:szCs w:val="28"/>
        </w:rPr>
      </w:pPr>
      <w:r w:rsidRPr="003D6B01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1465ED" w:rsidRPr="003D6B01" w:rsidRDefault="00802F6B" w:rsidP="007A4E8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6B01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3D6B01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</w:t>
      </w:r>
      <w:r w:rsidR="00DA07E1" w:rsidRPr="003D6B01">
        <w:rPr>
          <w:rFonts w:ascii="Times New Roman" w:hAnsi="Times New Roman" w:cs="Times New Roman"/>
          <w:sz w:val="28"/>
          <w:szCs w:val="28"/>
        </w:rPr>
        <w:t xml:space="preserve">       </w:t>
      </w:r>
      <w:r w:rsidRPr="003D6B01">
        <w:rPr>
          <w:rFonts w:ascii="Times New Roman" w:hAnsi="Times New Roman" w:cs="Times New Roman"/>
          <w:sz w:val="28"/>
          <w:szCs w:val="28"/>
        </w:rPr>
        <w:t xml:space="preserve">          С.С.Петренко</w:t>
      </w:r>
    </w:p>
    <w:sectPr w:rsidR="001465ED" w:rsidRPr="003D6B01" w:rsidSect="001C2EE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02F6B"/>
    <w:rsid w:val="00063566"/>
    <w:rsid w:val="000E3007"/>
    <w:rsid w:val="001465ED"/>
    <w:rsid w:val="001C2EE8"/>
    <w:rsid w:val="001C4DA6"/>
    <w:rsid w:val="002F46EE"/>
    <w:rsid w:val="003849BD"/>
    <w:rsid w:val="003B5E42"/>
    <w:rsid w:val="003D6B01"/>
    <w:rsid w:val="004B378A"/>
    <w:rsid w:val="00513F5F"/>
    <w:rsid w:val="00584145"/>
    <w:rsid w:val="00651713"/>
    <w:rsid w:val="006961DD"/>
    <w:rsid w:val="006C08E2"/>
    <w:rsid w:val="00742785"/>
    <w:rsid w:val="007A4E89"/>
    <w:rsid w:val="007D3E09"/>
    <w:rsid w:val="00802F6B"/>
    <w:rsid w:val="008838E8"/>
    <w:rsid w:val="009E5B4C"/>
    <w:rsid w:val="00B37924"/>
    <w:rsid w:val="00B74DC3"/>
    <w:rsid w:val="00C431D7"/>
    <w:rsid w:val="00CC3D42"/>
    <w:rsid w:val="00D95C72"/>
    <w:rsid w:val="00DA07E1"/>
    <w:rsid w:val="00F6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02F6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802F6B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20</cp:revision>
  <cp:lastPrinted>2013-11-06T07:13:00Z</cp:lastPrinted>
  <dcterms:created xsi:type="dcterms:W3CDTF">2012-11-21T12:25:00Z</dcterms:created>
  <dcterms:modified xsi:type="dcterms:W3CDTF">2014-11-13T10:00:00Z</dcterms:modified>
</cp:coreProperties>
</file>